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66B9" w14:textId="27BC421A" w:rsidR="00D44995" w:rsidRDefault="00655F17" w:rsidP="00D44995">
      <w:pPr>
        <w:ind w:firstLine="720"/>
        <w:rPr>
          <w:b w:val="0"/>
          <w:bCs/>
          <w:sz w:val="8"/>
          <w:szCs w:val="8"/>
          <w:lang w:val="en-GB"/>
        </w:rPr>
      </w:pPr>
      <w:r>
        <w:rPr>
          <w:b w:val="0"/>
          <w:bCs/>
          <w:noProof/>
          <w:sz w:val="8"/>
          <w:szCs w:val="8"/>
          <w:lang w:val="en-GB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697A8C7" wp14:editId="66BD584A">
            <wp:simplePos x="0" y="0"/>
            <wp:positionH relativeFrom="column">
              <wp:posOffset>-600982</wp:posOffset>
            </wp:positionH>
            <wp:positionV relativeFrom="paragraph">
              <wp:posOffset>-592909</wp:posOffset>
            </wp:positionV>
            <wp:extent cx="3191510" cy="1692910"/>
            <wp:effectExtent l="0" t="0" r="0" b="0"/>
            <wp:wrapNone/>
            <wp:docPr id="443895088" name="Picture 1" descr="A logo with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95088" name="Picture 1" descr="A logo with blue and orange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35" r="16678" b="23787"/>
                    <a:stretch/>
                  </pic:blipFill>
                  <pic:spPr bwMode="auto">
                    <a:xfrm>
                      <a:off x="0" y="0"/>
                      <a:ext cx="3191510" cy="169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99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59B375" wp14:editId="67E97EF5">
                <wp:simplePos x="0" y="0"/>
                <wp:positionH relativeFrom="column">
                  <wp:posOffset>1913206</wp:posOffset>
                </wp:positionH>
                <wp:positionV relativeFrom="paragraph">
                  <wp:posOffset>-562708</wp:posOffset>
                </wp:positionV>
                <wp:extent cx="4371975" cy="1667022"/>
                <wp:effectExtent l="0" t="0" r="0" b="0"/>
                <wp:wrapNone/>
                <wp:docPr id="844510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71975" cy="1667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D382D" w14:textId="77777777" w:rsidR="00D44995" w:rsidRDefault="00D44995" w:rsidP="00D44995">
                            <w:pPr>
                              <w:pStyle w:val="Heading2"/>
                              <w:ind w:left="-142" w:right="158" w:firstLine="14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BA4648">
                              <w:rPr>
                                <w:sz w:val="36"/>
                                <w:szCs w:val="36"/>
                              </w:rPr>
                              <w:t xml:space="preserve"> Ticket Information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A4648">
                              <w:rPr>
                                <w:sz w:val="36"/>
                                <w:szCs w:val="36"/>
                              </w:rPr>
                              <w:t>&amp;</w:t>
                            </w:r>
                          </w:p>
                          <w:p w14:paraId="2700D657" w14:textId="611D9A13" w:rsidR="00D44995" w:rsidRPr="00BA4648" w:rsidRDefault="00D44995" w:rsidP="00D44995">
                            <w:pPr>
                              <w:pStyle w:val="Heading2"/>
                              <w:ind w:left="-142" w:right="158" w:firstLine="14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BA4648">
                              <w:rPr>
                                <w:sz w:val="36"/>
                                <w:szCs w:val="36"/>
                              </w:rPr>
                              <w:t xml:space="preserve"> Time Schedule 202</w:t>
                            </w:r>
                            <w:r w:rsidR="00486FFA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662B7FBA" w14:textId="77777777" w:rsidR="00D44995" w:rsidRDefault="00D44995" w:rsidP="00D44995">
                            <w:pPr>
                              <w:pStyle w:val="Heading2"/>
                              <w:ind w:left="-142" w:right="158" w:firstLine="14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BA4648">
                              <w:rPr>
                                <w:sz w:val="36"/>
                                <w:szCs w:val="36"/>
                              </w:rPr>
                              <w:t>Schools Make Music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A4648">
                              <w:rPr>
                                <w:sz w:val="36"/>
                                <w:szCs w:val="36"/>
                              </w:rPr>
                              <w:t>Concert Series</w:t>
                            </w:r>
                          </w:p>
                          <w:p w14:paraId="2DCFDE49" w14:textId="21EFC7B3" w:rsidR="00D44995" w:rsidRPr="00BA4648" w:rsidRDefault="00D44995" w:rsidP="00D44995">
                            <w:pPr>
                              <w:pStyle w:val="Heading2"/>
                              <w:ind w:left="-142" w:right="158" w:firstLine="14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BA4648">
                              <w:rPr>
                                <w:sz w:val="36"/>
                                <w:szCs w:val="36"/>
                              </w:rPr>
                              <w:t xml:space="preserve">at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Crown theatre Perth</w:t>
                            </w:r>
                          </w:p>
                          <w:p w14:paraId="1A8F5696" w14:textId="77777777" w:rsidR="00D44995" w:rsidRDefault="00D44995" w:rsidP="00D44995">
                            <w:pPr>
                              <w:ind w:left="-142" w:right="158" w:firstLine="142"/>
                              <w:jc w:val="right"/>
                            </w:pPr>
                            <w:r>
                              <w:rPr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9B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65pt;margin-top:-44.3pt;width:344.25pt;height:13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F7x5gEAALQDAAAOAAAAZHJzL2Uyb0RvYy54bWysU8tu2zAQvBfoPxC817Jcx24Ey0GbwEWB&#13;&#10;9AGk+QCKoiyiFJdd0pbcr++SUhy3vQXVgeByl8Od2dHmZugMOyr0GmzJ89mcM2Ul1NruS/74fffm&#13;&#10;HWc+CFsLA1aV/KQ8v9m+frXpXaEW0IKpFTICsb7oXcnbEFyRZV62qhN+Bk5ZSjaAnQgU4j6rUfSE&#13;&#10;3plsMZ+vsh6wdghSeU+nd2OSbxN+0ygZvjaNV4GZklNvIa2Y1iqu2XYjij0K12o5tSFe0EUntKVH&#13;&#10;z1B3Igh2QP0PVKclgocmzCR0GTSNlipxIDb5/C82D61wKnEhcbw7y+T/H6z8cnxw35CF4QMMNMBE&#13;&#10;wrt7kD88aZP1zhdTTdTUFz5WV/1nqGma4hAg3Rga7CJ9IsQIhpQ+ndVVQ2CSDpdv1/n1+oozSbl8&#13;&#10;tVrPF4uofyaKp+sOffiooGNxU3Kk8SV4cbz3YSx9KomveTC63mljUoD76tYgOwoa9S59E/ofZcbG&#13;&#10;Ygvx2ogYTxLPSG0kGYZqoGTkW0F9IsYIo3XI6rRpAX9x1pNtSu5/HgQqzswnS3O5zpfL6LMULK/W&#13;&#10;CwrwMlNdZoSVBFXywNm4vQ2jNw8O9b6ll8aBWHhPSjc6afDc1dQ3WSOpONk4eu8yTlXPP9v2NwAA&#13;&#10;AP//AwBQSwMEFAAGAAgAAAAhAKaaDhvlAAAAEAEAAA8AAABkcnMvZG93bnJldi54bWxMj0FPwzAM&#13;&#10;he9I+w+RJ3Hb0lGpa7umEwJx2QGJjTGOWWuaao1TNelW/j3mBBdLlr/3/F6xnWwnrjj41pGC1TIC&#13;&#10;gVS5uqVGwfvhZZGC8EFTrTtHqOAbPWzL2V2h89rd6A2v+9AINiGfawUmhD6X0lcGrfZL1yPx7csN&#13;&#10;Vgdeh0bWg76xue3kQxQl0uqW+IPRPT4ZrC770SrA9Dh+voaxpVNizOVjvTtFx51S9/PpecPjcQMi&#13;&#10;4BT+FPDbgfNDycHObqTai05BHK1iRhUs0jQBwUSWZtzozOg6zkCWhfxfpPwBAAD//wMAUEsBAi0A&#13;&#10;FAAGAAgAAAAhALaDOJL+AAAA4QEAABMAAAAAAAAAAAAAAAAAAAAAAFtDb250ZW50X1R5cGVzXS54&#13;&#10;bWxQSwECLQAUAAYACAAAACEAOP0h/9YAAACUAQAACwAAAAAAAAAAAAAAAAAvAQAAX3JlbHMvLnJl&#13;&#10;bHNQSwECLQAUAAYACAAAACEAzqRe8eYBAAC0AwAADgAAAAAAAAAAAAAAAAAuAgAAZHJzL2Uyb0Rv&#13;&#10;Yy54bWxQSwECLQAUAAYACAAAACEAppoOG+UAAAAQAQAADwAAAAAAAAAAAAAAAABABAAAZHJzL2Rv&#13;&#10;d25yZXYueG1sUEsFBgAAAAAEAAQA8wAAAFIFAAAAAA==&#13;&#10;" stroked="f">
                <v:path arrowok="t"/>
                <v:textbox>
                  <w:txbxContent>
                    <w:p w14:paraId="271D382D" w14:textId="77777777" w:rsidR="00D44995" w:rsidRDefault="00D44995" w:rsidP="00D44995">
                      <w:pPr>
                        <w:pStyle w:val="Heading2"/>
                        <w:ind w:left="-142" w:right="158" w:firstLine="142"/>
                        <w:jc w:val="right"/>
                        <w:rPr>
                          <w:sz w:val="36"/>
                          <w:szCs w:val="36"/>
                        </w:rPr>
                      </w:pPr>
                      <w:r w:rsidRPr="00BA4648">
                        <w:rPr>
                          <w:sz w:val="36"/>
                          <w:szCs w:val="36"/>
                        </w:rPr>
                        <w:t xml:space="preserve"> Ticket Information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BA4648">
                        <w:rPr>
                          <w:sz w:val="36"/>
                          <w:szCs w:val="36"/>
                        </w:rPr>
                        <w:t>&amp;</w:t>
                      </w:r>
                    </w:p>
                    <w:p w14:paraId="2700D657" w14:textId="611D9A13" w:rsidR="00D44995" w:rsidRPr="00BA4648" w:rsidRDefault="00D44995" w:rsidP="00D44995">
                      <w:pPr>
                        <w:pStyle w:val="Heading2"/>
                        <w:ind w:left="-142" w:right="158" w:firstLine="142"/>
                        <w:jc w:val="right"/>
                        <w:rPr>
                          <w:sz w:val="36"/>
                          <w:szCs w:val="36"/>
                        </w:rPr>
                      </w:pPr>
                      <w:r w:rsidRPr="00BA4648">
                        <w:rPr>
                          <w:sz w:val="36"/>
                          <w:szCs w:val="36"/>
                        </w:rPr>
                        <w:t xml:space="preserve"> Time Schedule 202</w:t>
                      </w:r>
                      <w:r w:rsidR="00486FFA">
                        <w:rPr>
                          <w:sz w:val="36"/>
                          <w:szCs w:val="36"/>
                        </w:rPr>
                        <w:t>5</w:t>
                      </w:r>
                    </w:p>
                    <w:p w14:paraId="662B7FBA" w14:textId="77777777" w:rsidR="00D44995" w:rsidRDefault="00D44995" w:rsidP="00D44995">
                      <w:pPr>
                        <w:pStyle w:val="Heading2"/>
                        <w:ind w:left="-142" w:right="158" w:firstLine="142"/>
                        <w:jc w:val="right"/>
                        <w:rPr>
                          <w:sz w:val="36"/>
                          <w:szCs w:val="36"/>
                        </w:rPr>
                      </w:pPr>
                      <w:r w:rsidRPr="00BA4648">
                        <w:rPr>
                          <w:sz w:val="36"/>
                          <w:szCs w:val="36"/>
                        </w:rPr>
                        <w:t>Schools Make Music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BA4648">
                        <w:rPr>
                          <w:sz w:val="36"/>
                          <w:szCs w:val="36"/>
                        </w:rPr>
                        <w:t>Concert Series</w:t>
                      </w:r>
                    </w:p>
                    <w:p w14:paraId="2DCFDE49" w14:textId="21EFC7B3" w:rsidR="00D44995" w:rsidRPr="00BA4648" w:rsidRDefault="00D44995" w:rsidP="00D44995">
                      <w:pPr>
                        <w:pStyle w:val="Heading2"/>
                        <w:ind w:left="-142" w:right="158" w:firstLine="142"/>
                        <w:jc w:val="right"/>
                        <w:rPr>
                          <w:sz w:val="36"/>
                          <w:szCs w:val="36"/>
                        </w:rPr>
                      </w:pPr>
                      <w:r w:rsidRPr="00BA4648">
                        <w:rPr>
                          <w:sz w:val="36"/>
                          <w:szCs w:val="36"/>
                        </w:rPr>
                        <w:t xml:space="preserve">at </w:t>
                      </w:r>
                      <w:r>
                        <w:rPr>
                          <w:sz w:val="36"/>
                          <w:szCs w:val="36"/>
                        </w:rPr>
                        <w:t>Crown theatre Perth</w:t>
                      </w:r>
                    </w:p>
                    <w:p w14:paraId="1A8F5696" w14:textId="77777777" w:rsidR="00D44995" w:rsidRDefault="00D44995" w:rsidP="00D44995">
                      <w:pPr>
                        <w:ind w:left="-142" w:right="158" w:firstLine="142"/>
                        <w:jc w:val="right"/>
                      </w:pPr>
                      <w:r>
                        <w:rPr>
                          <w:szCs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702A6DF" w14:textId="6AF19FDC" w:rsidR="00D44995" w:rsidRDefault="00D44995" w:rsidP="00767E70">
      <w:pPr>
        <w:ind w:firstLine="720"/>
        <w:jc w:val="right"/>
        <w:rPr>
          <w:b w:val="0"/>
          <w:bCs/>
          <w:sz w:val="8"/>
          <w:szCs w:val="8"/>
          <w:lang w:val="en-GB"/>
        </w:rPr>
      </w:pPr>
    </w:p>
    <w:p w14:paraId="3BC8A25D" w14:textId="1E07AE73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1B098C19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58506B67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203543D5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36780E0F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36C01A76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02C3DF83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2F62525F" w14:textId="77777777" w:rsidR="00D44995" w:rsidRDefault="00D44995" w:rsidP="00D44995">
      <w:pPr>
        <w:rPr>
          <w:b w:val="0"/>
          <w:bCs/>
          <w:sz w:val="8"/>
          <w:szCs w:val="8"/>
          <w:lang w:val="en-GB"/>
        </w:rPr>
      </w:pPr>
    </w:p>
    <w:p w14:paraId="69FEDFAD" w14:textId="77777777" w:rsidR="00D44995" w:rsidRDefault="00D44995" w:rsidP="00D44995">
      <w:pPr>
        <w:rPr>
          <w:b w:val="0"/>
          <w:bCs/>
          <w:sz w:val="8"/>
          <w:szCs w:val="8"/>
          <w:lang w:val="en-GB"/>
        </w:rPr>
      </w:pPr>
    </w:p>
    <w:p w14:paraId="71D7E688" w14:textId="77777777" w:rsidR="00D44995" w:rsidRDefault="00D44995" w:rsidP="00D44995">
      <w:pPr>
        <w:tabs>
          <w:tab w:val="left" w:pos="2685"/>
        </w:tabs>
        <w:ind w:firstLine="720"/>
        <w:rPr>
          <w:b w:val="0"/>
          <w:bCs/>
          <w:sz w:val="8"/>
          <w:szCs w:val="8"/>
          <w:lang w:val="en-GB"/>
        </w:rPr>
      </w:pPr>
      <w:r>
        <w:rPr>
          <w:b w:val="0"/>
          <w:bCs/>
          <w:sz w:val="8"/>
          <w:szCs w:val="8"/>
          <w:lang w:val="en-GB"/>
        </w:rPr>
        <w:tab/>
      </w:r>
    </w:p>
    <w:p w14:paraId="02B3E4D3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4A5E180B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16CD29FB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57D02D57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6868546B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057B89B5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6F5E8964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18C9BAB7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0E0CBBDA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198F449B" w14:textId="77777777" w:rsidR="00D44995" w:rsidRDefault="00D44995" w:rsidP="00D44995">
      <w:pPr>
        <w:ind w:firstLine="720"/>
        <w:rPr>
          <w:b w:val="0"/>
          <w:bCs/>
          <w:sz w:val="8"/>
          <w:szCs w:val="8"/>
          <w:lang w:val="en-GB"/>
        </w:rPr>
      </w:pPr>
    </w:p>
    <w:p w14:paraId="1340E4D3" w14:textId="77777777" w:rsidR="00D44995" w:rsidRDefault="00D44995" w:rsidP="00655F17">
      <w:pPr>
        <w:rPr>
          <w:b w:val="0"/>
          <w:bCs/>
          <w:sz w:val="8"/>
          <w:szCs w:val="8"/>
          <w:lang w:val="en-GB"/>
        </w:rPr>
      </w:pPr>
    </w:p>
    <w:p w14:paraId="21A33EC3" w14:textId="77777777" w:rsidR="00655F17" w:rsidRDefault="00655F17" w:rsidP="00655F17">
      <w:pPr>
        <w:rPr>
          <w:b w:val="0"/>
          <w:bCs/>
          <w:sz w:val="8"/>
          <w:szCs w:val="8"/>
          <w:lang w:val="en-GB"/>
        </w:rPr>
      </w:pPr>
    </w:p>
    <w:p w14:paraId="3B973710" w14:textId="77777777" w:rsidR="00D44995" w:rsidRPr="00FD1D43" w:rsidRDefault="00D44995" w:rsidP="00D44995">
      <w:pPr>
        <w:tabs>
          <w:tab w:val="left" w:pos="4350"/>
        </w:tabs>
        <w:ind w:firstLine="72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ab/>
      </w:r>
    </w:p>
    <w:p w14:paraId="3328346F" w14:textId="57953DE9" w:rsidR="00D44995" w:rsidRDefault="00D44995" w:rsidP="00D44995">
      <w:pPr>
        <w:widowControl w:val="0"/>
        <w:overflowPunct w:val="0"/>
        <w:autoSpaceDE w:val="0"/>
        <w:autoSpaceDN w:val="0"/>
        <w:adjustRightInd w:val="0"/>
        <w:textAlignment w:val="baseline"/>
        <w:rPr>
          <w:b w:val="0"/>
          <w:sz w:val="22"/>
          <w:szCs w:val="22"/>
          <w:lang w:val="en-GB"/>
        </w:rPr>
      </w:pPr>
      <w:r>
        <w:rPr>
          <w:b w:val="0"/>
          <w:sz w:val="22"/>
          <w:szCs w:val="22"/>
          <w:lang w:val="en-GB"/>
        </w:rPr>
        <w:t xml:space="preserve">The ticket sale process will be the same fs previous years. Some concerts are </w:t>
      </w:r>
      <w:proofErr w:type="gramStart"/>
      <w:r>
        <w:rPr>
          <w:b w:val="0"/>
          <w:sz w:val="22"/>
          <w:szCs w:val="22"/>
          <w:lang w:val="en-GB"/>
        </w:rPr>
        <w:t>sell</w:t>
      </w:r>
      <w:proofErr w:type="gramEnd"/>
      <w:r>
        <w:rPr>
          <w:b w:val="0"/>
          <w:sz w:val="22"/>
          <w:szCs w:val="22"/>
          <w:lang w:val="en-GB"/>
        </w:rPr>
        <w:t xml:space="preserve"> outs </w:t>
      </w:r>
      <w:r w:rsidR="00967FF7">
        <w:rPr>
          <w:b w:val="0"/>
          <w:sz w:val="22"/>
          <w:szCs w:val="22"/>
          <w:lang w:val="en-GB"/>
        </w:rPr>
        <w:t>so</w:t>
      </w:r>
      <w:r>
        <w:rPr>
          <w:b w:val="0"/>
          <w:sz w:val="22"/>
          <w:szCs w:val="22"/>
          <w:lang w:val="en-GB"/>
        </w:rPr>
        <w:t xml:space="preserve"> it is advised to purchase your tickets as soon as possible.</w:t>
      </w:r>
    </w:p>
    <w:p w14:paraId="28705513" w14:textId="77777777" w:rsidR="00D44995" w:rsidRDefault="00D44995" w:rsidP="00D44995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b w:val="0"/>
          <w:sz w:val="22"/>
          <w:szCs w:val="22"/>
          <w:lang w:val="en-GB"/>
        </w:rPr>
      </w:pPr>
    </w:p>
    <w:p w14:paraId="5DAFD808" w14:textId="222F232F" w:rsidR="00D44995" w:rsidRDefault="00D44995" w:rsidP="00D4499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 w:val="0"/>
          <w:sz w:val="22"/>
          <w:szCs w:val="22"/>
          <w:lang w:val="en-GB"/>
        </w:rPr>
      </w:pPr>
      <w:r>
        <w:rPr>
          <w:b w:val="0"/>
          <w:sz w:val="22"/>
          <w:szCs w:val="22"/>
          <w:lang w:val="en-GB"/>
        </w:rPr>
        <w:t xml:space="preserve">Tickets </w:t>
      </w:r>
      <w:r w:rsidR="009A63C0">
        <w:rPr>
          <w:b w:val="0"/>
          <w:sz w:val="22"/>
          <w:szCs w:val="22"/>
          <w:lang w:val="en-GB"/>
        </w:rPr>
        <w:t>are available to purchase</w:t>
      </w:r>
      <w:r w:rsidRPr="00214633">
        <w:rPr>
          <w:b w:val="0"/>
          <w:sz w:val="22"/>
          <w:szCs w:val="22"/>
          <w:lang w:val="en-GB"/>
        </w:rPr>
        <w:t xml:space="preserve"> </w:t>
      </w:r>
      <w:r w:rsidRPr="00494C39">
        <w:rPr>
          <w:b w:val="0"/>
          <w:sz w:val="22"/>
          <w:szCs w:val="22"/>
          <w:lang w:val="en-GB"/>
        </w:rPr>
        <w:t xml:space="preserve">via </w:t>
      </w:r>
      <w:hyperlink r:id="rId6" w:history="1">
        <w:r w:rsidRPr="00651892">
          <w:rPr>
            <w:rStyle w:val="Hyperlink"/>
            <w:b w:val="0"/>
            <w:sz w:val="22"/>
            <w:szCs w:val="22"/>
            <w:lang w:val="en-GB"/>
          </w:rPr>
          <w:t>www.ticketmaster.com.au</w:t>
        </w:r>
      </w:hyperlink>
    </w:p>
    <w:p w14:paraId="077540EC" w14:textId="77777777" w:rsidR="00D44995" w:rsidRPr="00494C39" w:rsidRDefault="00D44995" w:rsidP="00D44995">
      <w:pPr>
        <w:widowControl w:val="0"/>
        <w:overflowPunct w:val="0"/>
        <w:autoSpaceDE w:val="0"/>
        <w:autoSpaceDN w:val="0"/>
        <w:adjustRightInd w:val="0"/>
        <w:ind w:left="928"/>
        <w:textAlignment w:val="baseline"/>
        <w:rPr>
          <w:b w:val="0"/>
          <w:sz w:val="22"/>
          <w:szCs w:val="22"/>
          <w:lang w:val="en-GB"/>
        </w:rPr>
      </w:pPr>
    </w:p>
    <w:p w14:paraId="3DFF8E7D" w14:textId="6D0D3A14" w:rsidR="00D44995" w:rsidRDefault="00D44995" w:rsidP="00D4499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 w:val="0"/>
          <w:sz w:val="22"/>
          <w:szCs w:val="22"/>
          <w:lang w:val="en-GB"/>
        </w:rPr>
      </w:pPr>
      <w:r w:rsidRPr="00FE4F68">
        <w:rPr>
          <w:b w:val="0"/>
          <w:sz w:val="22"/>
          <w:szCs w:val="22"/>
          <w:lang w:val="en-GB"/>
        </w:rPr>
        <w:t xml:space="preserve">The ticket price </w:t>
      </w:r>
      <w:r w:rsidRPr="00214633">
        <w:rPr>
          <w:b w:val="0"/>
          <w:sz w:val="22"/>
          <w:szCs w:val="22"/>
          <w:lang w:val="en-GB"/>
        </w:rPr>
        <w:t xml:space="preserve">is </w:t>
      </w:r>
      <w:r w:rsidRPr="00F455E4">
        <w:rPr>
          <w:b w:val="0"/>
          <w:color w:val="FF0000"/>
          <w:sz w:val="22"/>
          <w:szCs w:val="22"/>
          <w:lang w:val="en-GB"/>
        </w:rPr>
        <w:t>$</w:t>
      </w:r>
      <w:r>
        <w:rPr>
          <w:b w:val="0"/>
          <w:color w:val="FF0000"/>
          <w:sz w:val="22"/>
          <w:szCs w:val="22"/>
          <w:lang w:val="en-GB"/>
        </w:rPr>
        <w:t>30</w:t>
      </w:r>
      <w:r w:rsidRPr="00F455E4">
        <w:rPr>
          <w:b w:val="0"/>
          <w:color w:val="FF0000"/>
          <w:sz w:val="22"/>
          <w:szCs w:val="22"/>
          <w:lang w:val="en-GB"/>
        </w:rPr>
        <w:t>.00</w:t>
      </w:r>
      <w:r>
        <w:rPr>
          <w:b w:val="0"/>
          <w:sz w:val="22"/>
          <w:szCs w:val="22"/>
          <w:lang w:val="en-GB"/>
        </w:rPr>
        <w:t xml:space="preserve"> per ticket</w:t>
      </w:r>
      <w:r w:rsidRPr="00FE4F68">
        <w:rPr>
          <w:b w:val="0"/>
          <w:sz w:val="22"/>
          <w:szCs w:val="22"/>
          <w:lang w:val="en-GB"/>
        </w:rPr>
        <w:t>.  There is no student or pensioner concession on the ticket price.</w:t>
      </w:r>
      <w:r w:rsidR="00967FF7">
        <w:rPr>
          <w:b w:val="0"/>
          <w:sz w:val="22"/>
          <w:szCs w:val="22"/>
          <w:lang w:val="en-GB"/>
        </w:rPr>
        <w:t xml:space="preserve"> If you are experiencing any financial hardship and </w:t>
      </w:r>
      <w:proofErr w:type="gramStart"/>
      <w:r w:rsidR="00967FF7">
        <w:rPr>
          <w:b w:val="0"/>
          <w:sz w:val="22"/>
          <w:szCs w:val="22"/>
          <w:lang w:val="en-GB"/>
        </w:rPr>
        <w:t>aren’t able to</w:t>
      </w:r>
      <w:proofErr w:type="gramEnd"/>
      <w:r w:rsidR="00967FF7">
        <w:rPr>
          <w:b w:val="0"/>
          <w:sz w:val="22"/>
          <w:szCs w:val="22"/>
          <w:lang w:val="en-GB"/>
        </w:rPr>
        <w:t xml:space="preserve"> afford tickets, please conta</w:t>
      </w:r>
      <w:r w:rsidR="0090054C">
        <w:rPr>
          <w:b w:val="0"/>
          <w:sz w:val="22"/>
          <w:szCs w:val="22"/>
          <w:lang w:val="en-GB"/>
        </w:rPr>
        <w:t>ct your Concert Manager.</w:t>
      </w:r>
    </w:p>
    <w:p w14:paraId="7D805EDB" w14:textId="77777777" w:rsidR="00D44995" w:rsidRDefault="00D44995" w:rsidP="00D44995">
      <w:pPr>
        <w:pStyle w:val="ListParagraph"/>
        <w:rPr>
          <w:b w:val="0"/>
          <w:sz w:val="22"/>
          <w:szCs w:val="22"/>
          <w:lang w:val="en-GB"/>
        </w:rPr>
      </w:pPr>
    </w:p>
    <w:p w14:paraId="13E97028" w14:textId="5DA8DFA8" w:rsidR="00D44995" w:rsidRPr="00FE4F68" w:rsidRDefault="00D44995" w:rsidP="00D4499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 w:val="0"/>
          <w:sz w:val="22"/>
          <w:szCs w:val="22"/>
          <w:lang w:val="en-GB"/>
        </w:rPr>
      </w:pPr>
      <w:r>
        <w:rPr>
          <w:b w:val="0"/>
          <w:sz w:val="22"/>
          <w:szCs w:val="22"/>
          <w:lang w:val="en-GB"/>
        </w:rPr>
        <w:t xml:space="preserve">Tickets will be </w:t>
      </w:r>
      <w:r w:rsidR="0090054C">
        <w:rPr>
          <w:b w:val="0"/>
          <w:sz w:val="22"/>
          <w:szCs w:val="22"/>
          <w:lang w:val="en-GB"/>
        </w:rPr>
        <w:t>on sale</w:t>
      </w:r>
      <w:r>
        <w:rPr>
          <w:b w:val="0"/>
          <w:sz w:val="22"/>
          <w:szCs w:val="22"/>
          <w:lang w:val="en-GB"/>
        </w:rPr>
        <w:t xml:space="preserve"> until the show opens. However, most sell out prior to the show.</w:t>
      </w:r>
    </w:p>
    <w:p w14:paraId="4965E59A" w14:textId="77777777" w:rsidR="00D44995" w:rsidRDefault="00D44995" w:rsidP="00D44995">
      <w:pPr>
        <w:widowControl w:val="0"/>
        <w:overflowPunct w:val="0"/>
        <w:autoSpaceDE w:val="0"/>
        <w:autoSpaceDN w:val="0"/>
        <w:adjustRightInd w:val="0"/>
        <w:ind w:left="928"/>
        <w:textAlignment w:val="baseline"/>
        <w:rPr>
          <w:b w:val="0"/>
          <w:sz w:val="22"/>
          <w:szCs w:val="22"/>
          <w:lang w:val="en-GB"/>
        </w:rPr>
      </w:pPr>
    </w:p>
    <w:p w14:paraId="652617AA" w14:textId="77777777" w:rsidR="00D44995" w:rsidRDefault="00D44995" w:rsidP="00D44995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b w:val="0"/>
          <w:sz w:val="22"/>
          <w:szCs w:val="22"/>
          <w:lang w:val="en-GB"/>
        </w:rPr>
      </w:pPr>
      <w:r w:rsidRPr="004B1F59">
        <w:rPr>
          <w:b w:val="0"/>
          <w:sz w:val="22"/>
          <w:szCs w:val="22"/>
          <w:lang w:val="en-GB"/>
        </w:rPr>
        <w:t xml:space="preserve">                                                 </w:t>
      </w:r>
    </w:p>
    <w:p w14:paraId="0166C2FB" w14:textId="77777777" w:rsidR="00D44995" w:rsidRDefault="00D44995" w:rsidP="00D44995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b w:val="0"/>
          <w:sz w:val="22"/>
          <w:szCs w:val="22"/>
          <w:lang w:val="en-GB"/>
        </w:rPr>
      </w:pPr>
    </w:p>
    <w:p w14:paraId="5E52D213" w14:textId="77777777" w:rsidR="00D44995" w:rsidRPr="004B1F59" w:rsidRDefault="00D44995" w:rsidP="00D44995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b w:val="0"/>
          <w:sz w:val="22"/>
          <w:szCs w:val="22"/>
          <w:lang w:val="en-GB"/>
        </w:rPr>
      </w:pPr>
    </w:p>
    <w:p w14:paraId="2A521A44" w14:textId="77777777" w:rsidR="00D44995" w:rsidRDefault="00D44995" w:rsidP="00D44995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sz w:val="22"/>
          <w:szCs w:val="22"/>
          <w:lang w:val="en-GB"/>
        </w:rPr>
      </w:pPr>
      <w:r>
        <w:rPr>
          <w:b w:val="0"/>
          <w:sz w:val="22"/>
          <w:szCs w:val="22"/>
          <w:lang w:val="en-GB"/>
        </w:rPr>
        <w:tab/>
      </w:r>
      <w:r w:rsidRPr="0063146D">
        <w:rPr>
          <w:bCs/>
          <w:sz w:val="22"/>
          <w:szCs w:val="22"/>
          <w:lang w:val="en-GB"/>
        </w:rPr>
        <w:t>TIMELINE</w:t>
      </w:r>
    </w:p>
    <w:p w14:paraId="2AC66F35" w14:textId="77777777" w:rsidR="00D44995" w:rsidRPr="0063146D" w:rsidRDefault="00D44995" w:rsidP="00D44995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sz w:val="22"/>
          <w:szCs w:val="22"/>
          <w:lang w:val="en-GB"/>
        </w:rPr>
      </w:pPr>
    </w:p>
    <w:tbl>
      <w:tblPr>
        <w:tblW w:w="972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7588"/>
      </w:tblGrid>
      <w:tr w:rsidR="00D44995" w14:paraId="1CDB7E3A" w14:textId="77777777" w:rsidTr="00DB772D">
        <w:tc>
          <w:tcPr>
            <w:tcW w:w="2132" w:type="dxa"/>
          </w:tcPr>
          <w:p w14:paraId="19A50931" w14:textId="484E5352" w:rsidR="00D44995" w:rsidRPr="00670B6F" w:rsidRDefault="00D44995" w:rsidP="00DB772D">
            <w:pPr>
              <w:rPr>
                <w:b w:val="0"/>
                <w:color w:val="FF0000"/>
                <w:lang w:val="en-US"/>
              </w:rPr>
            </w:pPr>
            <w:r>
              <w:rPr>
                <w:b w:val="0"/>
                <w:color w:val="FF0000"/>
                <w:lang w:val="en-US"/>
              </w:rPr>
              <w:t>Feb/March 202</w:t>
            </w:r>
            <w:r w:rsidR="00E058A7">
              <w:rPr>
                <w:b w:val="0"/>
                <w:color w:val="FF0000"/>
                <w:lang w:val="en-US"/>
              </w:rPr>
              <w:t>5</w:t>
            </w:r>
          </w:p>
        </w:tc>
        <w:tc>
          <w:tcPr>
            <w:tcW w:w="7588" w:type="dxa"/>
          </w:tcPr>
          <w:p w14:paraId="6B5E5478" w14:textId="186AE6E4" w:rsidR="00D44995" w:rsidRPr="00673D00" w:rsidRDefault="00D44995" w:rsidP="00DB772D">
            <w:pPr>
              <w:rPr>
                <w:b w:val="0"/>
                <w:lang w:val="en-US"/>
              </w:rPr>
            </w:pPr>
            <w:r w:rsidRPr="00673D00">
              <w:rPr>
                <w:b w:val="0"/>
                <w:lang w:val="en-US"/>
              </w:rPr>
              <w:t xml:space="preserve">Applications called for WAGSMS Concerts </w:t>
            </w:r>
          </w:p>
        </w:tc>
      </w:tr>
      <w:tr w:rsidR="00D44995" w14:paraId="022F8655" w14:textId="77777777" w:rsidTr="00DB772D">
        <w:tc>
          <w:tcPr>
            <w:tcW w:w="2132" w:type="dxa"/>
          </w:tcPr>
          <w:p w14:paraId="2B862980" w14:textId="33937D26" w:rsidR="00D44995" w:rsidRPr="00670B6F" w:rsidRDefault="00D44995" w:rsidP="00DB772D">
            <w:pPr>
              <w:rPr>
                <w:b w:val="0"/>
                <w:color w:val="FF0000"/>
                <w:lang w:val="en-US"/>
              </w:rPr>
            </w:pPr>
            <w:r>
              <w:rPr>
                <w:b w:val="0"/>
                <w:color w:val="FF0000"/>
                <w:lang w:val="en-US"/>
              </w:rPr>
              <w:t>May 202</w:t>
            </w:r>
            <w:r w:rsidR="00E058A7">
              <w:rPr>
                <w:b w:val="0"/>
                <w:color w:val="FF0000"/>
                <w:lang w:val="en-US"/>
              </w:rPr>
              <w:t>5</w:t>
            </w:r>
          </w:p>
        </w:tc>
        <w:tc>
          <w:tcPr>
            <w:tcW w:w="7588" w:type="dxa"/>
          </w:tcPr>
          <w:p w14:paraId="54F2D057" w14:textId="77777777" w:rsidR="00D44995" w:rsidRPr="00673D00" w:rsidRDefault="00D44995" w:rsidP="00DB772D">
            <w:pPr>
              <w:rPr>
                <w:b w:val="0"/>
                <w:lang w:val="en-US"/>
              </w:rPr>
            </w:pPr>
            <w:r w:rsidRPr="00673D00">
              <w:rPr>
                <w:b w:val="0"/>
                <w:lang w:val="en-US"/>
              </w:rPr>
              <w:t xml:space="preserve">Closing Date for Concert </w:t>
            </w:r>
            <w:r>
              <w:rPr>
                <w:b w:val="0"/>
                <w:lang w:val="en-US"/>
              </w:rPr>
              <w:t>Registrations</w:t>
            </w:r>
          </w:p>
        </w:tc>
      </w:tr>
      <w:tr w:rsidR="00D44995" w14:paraId="316096EE" w14:textId="77777777" w:rsidTr="00DB772D">
        <w:tc>
          <w:tcPr>
            <w:tcW w:w="2132" w:type="dxa"/>
          </w:tcPr>
          <w:p w14:paraId="74410D7E" w14:textId="562FD466" w:rsidR="00D44995" w:rsidRPr="00670B6F" w:rsidRDefault="00D44995" w:rsidP="00DB772D">
            <w:pPr>
              <w:rPr>
                <w:b w:val="0"/>
                <w:color w:val="FF0000"/>
                <w:lang w:val="en-US"/>
              </w:rPr>
            </w:pPr>
            <w:r>
              <w:rPr>
                <w:b w:val="0"/>
                <w:color w:val="FF0000"/>
                <w:lang w:val="en-US"/>
              </w:rPr>
              <w:t>May 202</w:t>
            </w:r>
            <w:r w:rsidR="00E058A7">
              <w:rPr>
                <w:b w:val="0"/>
                <w:color w:val="FF0000"/>
                <w:lang w:val="en-US"/>
              </w:rPr>
              <w:t>5</w:t>
            </w:r>
          </w:p>
        </w:tc>
        <w:tc>
          <w:tcPr>
            <w:tcW w:w="7588" w:type="dxa"/>
          </w:tcPr>
          <w:p w14:paraId="7EAF97D4" w14:textId="77777777" w:rsidR="00D44995" w:rsidRPr="004B1F59" w:rsidRDefault="00D44995" w:rsidP="00DB772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</w:t>
            </w:r>
            <w:r w:rsidRPr="00673D00">
              <w:rPr>
                <w:b w:val="0"/>
                <w:lang w:val="en-US"/>
              </w:rPr>
              <w:t xml:space="preserve">chools notified of Concert </w:t>
            </w:r>
            <w:r>
              <w:rPr>
                <w:b w:val="0"/>
                <w:lang w:val="en-US"/>
              </w:rPr>
              <w:t>date and Concert Manager</w:t>
            </w:r>
          </w:p>
        </w:tc>
      </w:tr>
      <w:tr w:rsidR="00D44995" w14:paraId="4DB3AD71" w14:textId="77777777" w:rsidTr="00DB772D">
        <w:tc>
          <w:tcPr>
            <w:tcW w:w="2132" w:type="dxa"/>
          </w:tcPr>
          <w:p w14:paraId="618AE620" w14:textId="53EB747A" w:rsidR="00D44995" w:rsidRPr="00214633" w:rsidRDefault="00E64023" w:rsidP="00DB772D">
            <w:pPr>
              <w:rPr>
                <w:b w:val="0"/>
                <w:color w:val="FF0000"/>
                <w:lang w:val="en-US"/>
              </w:rPr>
            </w:pPr>
            <w:r>
              <w:rPr>
                <w:b w:val="0"/>
                <w:color w:val="FF0000"/>
                <w:lang w:val="en-US"/>
              </w:rPr>
              <w:t>Term 2</w:t>
            </w:r>
          </w:p>
        </w:tc>
        <w:tc>
          <w:tcPr>
            <w:tcW w:w="7588" w:type="dxa"/>
          </w:tcPr>
          <w:p w14:paraId="28AB4646" w14:textId="5FECC69B" w:rsidR="00D44995" w:rsidRPr="00673D00" w:rsidRDefault="00D44995" w:rsidP="00DB772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Tickets go on sale </w:t>
            </w:r>
            <w:r w:rsidR="00E64023">
              <w:rPr>
                <w:b w:val="0"/>
                <w:lang w:val="en-US"/>
              </w:rPr>
              <w:t>for Crown Theatre - Perth</w:t>
            </w:r>
          </w:p>
        </w:tc>
      </w:tr>
      <w:tr w:rsidR="00D44995" w14:paraId="07E15D79" w14:textId="77777777" w:rsidTr="00DB772D">
        <w:tc>
          <w:tcPr>
            <w:tcW w:w="2132" w:type="dxa"/>
          </w:tcPr>
          <w:p w14:paraId="0111A2DE" w14:textId="781A5466" w:rsidR="00D44995" w:rsidRPr="00214633" w:rsidRDefault="00D44995" w:rsidP="00DB772D">
            <w:pPr>
              <w:rPr>
                <w:b w:val="0"/>
                <w:color w:val="FF0000"/>
                <w:lang w:val="en-US"/>
              </w:rPr>
            </w:pPr>
            <w:r>
              <w:rPr>
                <w:b w:val="0"/>
                <w:color w:val="FF0000"/>
                <w:lang w:val="en-US"/>
              </w:rPr>
              <w:t>1</w:t>
            </w:r>
            <w:r w:rsidRPr="00D44995">
              <w:rPr>
                <w:b w:val="0"/>
                <w:color w:val="FF0000"/>
                <w:vertAlign w:val="superscript"/>
                <w:lang w:val="en-US"/>
              </w:rPr>
              <w:t>st</w:t>
            </w:r>
            <w:r>
              <w:rPr>
                <w:b w:val="0"/>
                <w:color w:val="FF0000"/>
                <w:lang w:val="en-US"/>
              </w:rPr>
              <w:t xml:space="preserve"> J</w:t>
            </w:r>
            <w:r w:rsidRPr="00214633">
              <w:rPr>
                <w:b w:val="0"/>
                <w:color w:val="FF0000"/>
                <w:lang w:val="en-US"/>
              </w:rPr>
              <w:t>une</w:t>
            </w:r>
          </w:p>
        </w:tc>
        <w:tc>
          <w:tcPr>
            <w:tcW w:w="7588" w:type="dxa"/>
          </w:tcPr>
          <w:p w14:paraId="1CA1D7D2" w14:textId="77777777" w:rsidR="00D44995" w:rsidRPr="00DE3D7C" w:rsidRDefault="00D44995" w:rsidP="00DB772D">
            <w:pPr>
              <w:jc w:val="both"/>
              <w:rPr>
                <w:b w:val="0"/>
                <w:bCs/>
                <w:lang w:val="en-GB"/>
              </w:rPr>
            </w:pPr>
            <w:r w:rsidRPr="00673D00">
              <w:rPr>
                <w:color w:val="0000FF"/>
                <w:lang w:val="en-US"/>
              </w:rPr>
              <w:t>Deadline for</w:t>
            </w:r>
            <w:r>
              <w:rPr>
                <w:color w:val="0000FF"/>
                <w:lang w:val="en-US"/>
              </w:rPr>
              <w:t xml:space="preserve"> School</w:t>
            </w:r>
            <w:r w:rsidRPr="00673D00">
              <w:rPr>
                <w:color w:val="0000FF"/>
                <w:lang w:val="en-US"/>
              </w:rPr>
              <w:t xml:space="preserve"> Item</w:t>
            </w:r>
            <w:r>
              <w:rPr>
                <w:color w:val="0000FF"/>
                <w:lang w:val="en-US"/>
              </w:rPr>
              <w:t xml:space="preserve"> Detail Sheet</w:t>
            </w:r>
            <w:r w:rsidRPr="00673D00">
              <w:rPr>
                <w:color w:val="0000FF"/>
                <w:lang w:val="en-US"/>
              </w:rPr>
              <w:t>s</w:t>
            </w:r>
            <w:r>
              <w:rPr>
                <w:color w:val="0000FF"/>
                <w:lang w:val="en-US"/>
              </w:rPr>
              <w:t xml:space="preserve"> </w:t>
            </w:r>
            <w:r w:rsidRPr="00673D00">
              <w:rPr>
                <w:color w:val="0000FF"/>
                <w:lang w:val="en-US"/>
              </w:rPr>
              <w:t xml:space="preserve">to be received by </w:t>
            </w:r>
            <w:r>
              <w:rPr>
                <w:color w:val="0000FF"/>
                <w:lang w:val="en-US"/>
              </w:rPr>
              <w:t xml:space="preserve">Concert </w:t>
            </w:r>
            <w:r w:rsidRPr="00673D00">
              <w:rPr>
                <w:color w:val="0000FF"/>
                <w:lang w:val="en-US"/>
              </w:rPr>
              <w:t>Manager</w:t>
            </w:r>
            <w:r w:rsidRPr="00673D00">
              <w:rPr>
                <w:b w:val="0"/>
                <w:bCs/>
                <w:lang w:val="en-GB"/>
              </w:rPr>
              <w:t xml:space="preserve"> </w:t>
            </w:r>
          </w:p>
        </w:tc>
      </w:tr>
    </w:tbl>
    <w:p w14:paraId="6BCBA330" w14:textId="77777777" w:rsidR="00D44995" w:rsidRPr="00560040" w:rsidRDefault="00D44995" w:rsidP="00D44995">
      <w:pPr>
        <w:rPr>
          <w:sz w:val="8"/>
          <w:szCs w:val="8"/>
          <w:lang w:val="en-GB"/>
        </w:rPr>
      </w:pPr>
    </w:p>
    <w:p w14:paraId="7E4061C8" w14:textId="77777777" w:rsidR="00D44995" w:rsidRDefault="00D44995" w:rsidP="00D44995">
      <w:pPr>
        <w:rPr>
          <w:lang w:val="en-GB"/>
        </w:rPr>
      </w:pPr>
    </w:p>
    <w:p w14:paraId="06F42920" w14:textId="77777777" w:rsidR="00D44995" w:rsidRDefault="00D44995" w:rsidP="00D44995">
      <w:pPr>
        <w:jc w:val="center"/>
        <w:rPr>
          <w:lang w:val="en-GB"/>
        </w:rPr>
      </w:pPr>
    </w:p>
    <w:p w14:paraId="5FDA60A7" w14:textId="4B1B7550" w:rsidR="00D44995" w:rsidRDefault="00D44995" w:rsidP="00D44995">
      <w:pPr>
        <w:jc w:val="center"/>
        <w:rPr>
          <w:lang w:val="en-GB"/>
        </w:rPr>
      </w:pPr>
      <w:r>
        <w:rPr>
          <w:lang w:val="en-GB"/>
        </w:rPr>
        <w:t>202</w:t>
      </w:r>
      <w:r w:rsidR="00E058A7">
        <w:rPr>
          <w:lang w:val="en-GB"/>
        </w:rPr>
        <w:t>5</w:t>
      </w:r>
      <w:r>
        <w:rPr>
          <w:lang w:val="en-GB"/>
        </w:rPr>
        <w:t xml:space="preserve"> CONCERT DATES</w:t>
      </w:r>
    </w:p>
    <w:p w14:paraId="57BAD111" w14:textId="77777777" w:rsidR="00D44995" w:rsidRDefault="00D44995" w:rsidP="00D44995">
      <w:pPr>
        <w:jc w:val="center"/>
        <w:rPr>
          <w:lang w:val="en-GB"/>
        </w:rPr>
      </w:pPr>
    </w:p>
    <w:p w14:paraId="34F35052" w14:textId="1577C671" w:rsidR="00D44995" w:rsidRPr="0090054C" w:rsidRDefault="009A63C0" w:rsidP="0090054C">
      <w:pPr>
        <w:rPr>
          <w:color w:val="4C94D8" w:themeColor="text2" w:themeTint="80"/>
        </w:rPr>
      </w:pPr>
      <w:r w:rsidRPr="0090054C">
        <w:rPr>
          <w:color w:val="4C94D8" w:themeColor="text2" w:themeTint="80"/>
        </w:rPr>
        <w:t>Perth Crown:</w:t>
      </w:r>
      <w:r w:rsidR="00D44995" w:rsidRPr="0090054C">
        <w:rPr>
          <w:color w:val="4C94D8" w:themeColor="text2" w:themeTint="80"/>
        </w:rPr>
        <w:t xml:space="preserve">  Monday </w:t>
      </w:r>
      <w:r w:rsidR="00E058A7" w:rsidRPr="0090054C">
        <w:rPr>
          <w:color w:val="4C94D8" w:themeColor="text2" w:themeTint="80"/>
        </w:rPr>
        <w:t>23</w:t>
      </w:r>
      <w:r w:rsidR="00E058A7" w:rsidRPr="0090054C">
        <w:rPr>
          <w:color w:val="4C94D8" w:themeColor="text2" w:themeTint="80"/>
          <w:vertAlign w:val="superscript"/>
        </w:rPr>
        <w:t>rd</w:t>
      </w:r>
      <w:r w:rsidR="00E058A7" w:rsidRPr="0090054C">
        <w:rPr>
          <w:color w:val="4C94D8" w:themeColor="text2" w:themeTint="80"/>
        </w:rPr>
        <w:t xml:space="preserve"> June</w:t>
      </w:r>
      <w:r w:rsidR="00D44995" w:rsidRPr="0090054C">
        <w:rPr>
          <w:color w:val="4C94D8" w:themeColor="text2" w:themeTint="80"/>
        </w:rPr>
        <w:t xml:space="preserve"> August – </w:t>
      </w:r>
      <w:r w:rsidR="00655F17" w:rsidRPr="0090054C">
        <w:rPr>
          <w:color w:val="4C94D8" w:themeColor="text2" w:themeTint="80"/>
        </w:rPr>
        <w:t>Thursday 26</w:t>
      </w:r>
      <w:r w:rsidR="00E058A7" w:rsidRPr="0090054C">
        <w:rPr>
          <w:color w:val="4C94D8" w:themeColor="text2" w:themeTint="80"/>
          <w:vertAlign w:val="superscript"/>
        </w:rPr>
        <w:t>th</w:t>
      </w:r>
      <w:r w:rsidR="00E058A7" w:rsidRPr="0090054C">
        <w:rPr>
          <w:color w:val="4C94D8" w:themeColor="text2" w:themeTint="80"/>
        </w:rPr>
        <w:t xml:space="preserve"> June</w:t>
      </w:r>
      <w:r w:rsidR="00D44995" w:rsidRPr="0090054C">
        <w:rPr>
          <w:color w:val="4C94D8" w:themeColor="text2" w:themeTint="80"/>
        </w:rPr>
        <w:t xml:space="preserve"> August 202</w:t>
      </w:r>
      <w:r w:rsidR="00E058A7" w:rsidRPr="0090054C">
        <w:rPr>
          <w:color w:val="4C94D8" w:themeColor="text2" w:themeTint="80"/>
        </w:rPr>
        <w:t>5</w:t>
      </w:r>
    </w:p>
    <w:p w14:paraId="77484521" w14:textId="77777777" w:rsidR="009A63C0" w:rsidRDefault="009A63C0" w:rsidP="00D44995">
      <w:pPr>
        <w:jc w:val="center"/>
        <w:rPr>
          <w:color w:val="FF0000"/>
        </w:rPr>
      </w:pPr>
    </w:p>
    <w:p w14:paraId="19849158" w14:textId="0FE23E45" w:rsidR="009A63C0" w:rsidRPr="009162C8" w:rsidRDefault="009A63C0" w:rsidP="0090054C">
      <w:pPr>
        <w:rPr>
          <w:color w:val="FF0000"/>
        </w:rPr>
      </w:pPr>
      <w:r>
        <w:rPr>
          <w:color w:val="FF0000"/>
        </w:rPr>
        <w:t>MANPAC: Tuesday 26</w:t>
      </w:r>
      <w:r w:rsidRPr="009A63C0">
        <w:rPr>
          <w:color w:val="FF0000"/>
          <w:vertAlign w:val="superscript"/>
        </w:rPr>
        <w:t>th</w:t>
      </w:r>
      <w:r>
        <w:rPr>
          <w:color w:val="FF0000"/>
        </w:rPr>
        <w:t xml:space="preserve"> August </w:t>
      </w:r>
      <w:r w:rsidR="00655F17">
        <w:rPr>
          <w:color w:val="FF0000"/>
        </w:rPr>
        <w:t>–</w:t>
      </w:r>
      <w:r>
        <w:rPr>
          <w:color w:val="FF0000"/>
        </w:rPr>
        <w:t xml:space="preserve"> </w:t>
      </w:r>
      <w:r w:rsidR="00655F17">
        <w:rPr>
          <w:color w:val="FF0000"/>
        </w:rPr>
        <w:t>Friday 29</w:t>
      </w:r>
      <w:r w:rsidR="00655F17" w:rsidRPr="00655F17">
        <w:rPr>
          <w:color w:val="FF0000"/>
          <w:vertAlign w:val="superscript"/>
        </w:rPr>
        <w:t>th</w:t>
      </w:r>
      <w:r w:rsidR="00655F17">
        <w:rPr>
          <w:color w:val="FF0000"/>
        </w:rPr>
        <w:t xml:space="preserve"> August 2025</w:t>
      </w:r>
    </w:p>
    <w:p w14:paraId="755D16C7" w14:textId="77777777" w:rsidR="00D44995" w:rsidRDefault="00D44995" w:rsidP="00D44995">
      <w:pPr>
        <w:jc w:val="center"/>
        <w:rPr>
          <w:sz w:val="8"/>
          <w:szCs w:val="8"/>
        </w:rPr>
      </w:pPr>
    </w:p>
    <w:p w14:paraId="73B6AB86" w14:textId="0F3FCAF4" w:rsidR="00D44995" w:rsidRDefault="00D44995" w:rsidP="00D44995">
      <w:r>
        <w:rPr>
          <w:sz w:val="8"/>
          <w:szCs w:val="8"/>
        </w:rPr>
        <w:tab/>
      </w:r>
    </w:p>
    <w:sectPr w:rsidR="00D44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2D9"/>
    <w:multiLevelType w:val="hybridMultilevel"/>
    <w:tmpl w:val="F1A2787C"/>
    <w:lvl w:ilvl="0" w:tplc="D0A87AC2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  <w:color w:val="auto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6023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5"/>
    <w:rsid w:val="00267829"/>
    <w:rsid w:val="00486FFA"/>
    <w:rsid w:val="00655F17"/>
    <w:rsid w:val="00767E70"/>
    <w:rsid w:val="0090054C"/>
    <w:rsid w:val="00967FF7"/>
    <w:rsid w:val="009A63C0"/>
    <w:rsid w:val="00D44995"/>
    <w:rsid w:val="00E058A7"/>
    <w:rsid w:val="00E6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E3418"/>
  <w15:chartTrackingRefBased/>
  <w15:docId w15:val="{6ED3EFFC-AE49-6940-ABD8-21845165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95"/>
    <w:pPr>
      <w:spacing w:after="0" w:line="240" w:lineRule="auto"/>
    </w:pPr>
    <w:rPr>
      <w:rFonts w:ascii="Arial" w:eastAsia="Times New Roman" w:hAnsi="Arial" w:cs="Arial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4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44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9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9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 Melanie [Harrisdale Senior High School]</dc:creator>
  <cp:keywords/>
  <dc:description/>
  <cp:lastModifiedBy>BISDEE Ash [Aubin Grove Primary School]</cp:lastModifiedBy>
  <cp:revision>3</cp:revision>
  <dcterms:created xsi:type="dcterms:W3CDTF">2025-06-17T11:29:00Z</dcterms:created>
  <dcterms:modified xsi:type="dcterms:W3CDTF">2025-06-17T11:33:00Z</dcterms:modified>
</cp:coreProperties>
</file>